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7BA6" w:rsidRPr="0072673B" w:rsidRDefault="00087BA6" w:rsidP="00087BA6">
      <w:pPr>
        <w:spacing w:after="0" w:line="240" w:lineRule="auto"/>
        <w:rPr>
          <w:b/>
          <w:i/>
          <w:color w:val="000000" w:themeColor="text1"/>
        </w:rPr>
      </w:pPr>
      <w:r w:rsidRPr="0072673B">
        <w:rPr>
          <w:b/>
          <w:i/>
          <w:color w:val="000000" w:themeColor="text1"/>
        </w:rPr>
        <w:t xml:space="preserve">PROIECT DE HOTĂRÂRE </w:t>
      </w:r>
    </w:p>
    <w:p w:rsidR="00087BA6" w:rsidRPr="0072673B" w:rsidRDefault="00087BA6" w:rsidP="00E22C81">
      <w:pPr>
        <w:spacing w:after="0" w:line="240" w:lineRule="auto"/>
        <w:rPr>
          <w:b/>
          <w:color w:val="000000" w:themeColor="text1"/>
        </w:rPr>
      </w:pP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r w:rsidRPr="0072673B">
        <w:rPr>
          <w:b/>
          <w:color w:val="000000" w:themeColor="text1"/>
        </w:rPr>
        <w:t xml:space="preserve">HOTĂRÂRE nr. ___ din data de </w:t>
      </w:r>
      <w:r w:rsidR="00BF2211" w:rsidRPr="0072673B">
        <w:rPr>
          <w:b/>
          <w:color w:val="000000" w:themeColor="text1"/>
        </w:rPr>
        <w:t>24</w:t>
      </w:r>
      <w:r w:rsidRPr="0072673B">
        <w:rPr>
          <w:b/>
          <w:color w:val="000000" w:themeColor="text1"/>
        </w:rPr>
        <w:t>/2</w:t>
      </w:r>
      <w:r w:rsidR="00BF2211" w:rsidRPr="0072673B">
        <w:rPr>
          <w:b/>
          <w:color w:val="000000" w:themeColor="text1"/>
        </w:rPr>
        <w:t>5</w:t>
      </w:r>
      <w:r w:rsidRPr="0072673B">
        <w:rPr>
          <w:b/>
          <w:color w:val="000000" w:themeColor="text1"/>
        </w:rPr>
        <w:t>.04.202</w:t>
      </w:r>
      <w:r w:rsidR="00BF2211" w:rsidRPr="0072673B">
        <w:rPr>
          <w:b/>
          <w:color w:val="000000" w:themeColor="text1"/>
        </w:rPr>
        <w:t>4</w:t>
      </w: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proofErr w:type="gramStart"/>
      <w:r w:rsidRPr="0072673B">
        <w:rPr>
          <w:b/>
          <w:color w:val="000000" w:themeColor="text1"/>
        </w:rPr>
        <w:t xml:space="preserve">a  </w:t>
      </w:r>
      <w:proofErr w:type="spellStart"/>
      <w:r w:rsidRPr="0072673B">
        <w:rPr>
          <w:b/>
          <w:color w:val="000000" w:themeColor="text1"/>
        </w:rPr>
        <w:t>Adunării</w:t>
      </w:r>
      <w:proofErr w:type="spellEnd"/>
      <w:proofErr w:type="gramEnd"/>
      <w:r w:rsidRPr="0072673B">
        <w:rPr>
          <w:b/>
          <w:color w:val="000000" w:themeColor="text1"/>
        </w:rPr>
        <w:t xml:space="preserve"> </w:t>
      </w:r>
      <w:proofErr w:type="spellStart"/>
      <w:r w:rsidRPr="0072673B">
        <w:rPr>
          <w:b/>
          <w:color w:val="000000" w:themeColor="text1"/>
        </w:rPr>
        <w:t>Generale</w:t>
      </w:r>
      <w:proofErr w:type="spellEnd"/>
      <w:r w:rsidRPr="0072673B">
        <w:rPr>
          <w:b/>
          <w:color w:val="000000" w:themeColor="text1"/>
        </w:rPr>
        <w:t xml:space="preserve"> </w:t>
      </w:r>
      <w:proofErr w:type="spellStart"/>
      <w:r w:rsidRPr="0072673B">
        <w:rPr>
          <w:b/>
          <w:color w:val="000000" w:themeColor="text1"/>
        </w:rPr>
        <w:t>Ordinare</w:t>
      </w:r>
      <w:proofErr w:type="spellEnd"/>
      <w:r w:rsidRPr="0072673B">
        <w:rPr>
          <w:b/>
          <w:color w:val="000000" w:themeColor="text1"/>
        </w:rPr>
        <w:t xml:space="preserve"> a </w:t>
      </w:r>
      <w:proofErr w:type="spellStart"/>
      <w:r w:rsidRPr="0072673B">
        <w:rPr>
          <w:b/>
          <w:color w:val="000000" w:themeColor="text1"/>
        </w:rPr>
        <w:t>Acţionarilor</w:t>
      </w:r>
      <w:proofErr w:type="spellEnd"/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  <w:r w:rsidRPr="0072673B">
        <w:rPr>
          <w:b/>
          <w:color w:val="000000" w:themeColor="text1"/>
        </w:rPr>
        <w:t xml:space="preserve">MORARIT PANIFICAŢIE ROMAN SA </w:t>
      </w: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</w:p>
    <w:p w:rsidR="00087BA6" w:rsidRPr="0072673B" w:rsidRDefault="00087BA6" w:rsidP="00087BA6">
      <w:pPr>
        <w:spacing w:after="0" w:line="240" w:lineRule="auto"/>
        <w:jc w:val="center"/>
        <w:rPr>
          <w:b/>
          <w:color w:val="000000" w:themeColor="text1"/>
        </w:rPr>
      </w:pPr>
    </w:p>
    <w:p w:rsidR="00087BA6" w:rsidRPr="0072673B" w:rsidRDefault="00087BA6" w:rsidP="00087BA6">
      <w:pPr>
        <w:spacing w:after="0" w:line="240" w:lineRule="auto"/>
        <w:jc w:val="both"/>
        <w:rPr>
          <w:bCs/>
          <w:color w:val="000000" w:themeColor="text1"/>
        </w:rPr>
      </w:pPr>
      <w:proofErr w:type="spellStart"/>
      <w:r w:rsidRPr="0072673B">
        <w:rPr>
          <w:bCs/>
          <w:color w:val="000000" w:themeColor="text1"/>
        </w:rPr>
        <w:t>Având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vedere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materialele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prezentate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urma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dezbaterilor</w:t>
      </w:r>
      <w:proofErr w:type="spellEnd"/>
      <w:r w:rsidRPr="0072673B">
        <w:rPr>
          <w:bCs/>
          <w:color w:val="000000" w:themeColor="text1"/>
        </w:rPr>
        <w:t xml:space="preserve"> pe </w:t>
      </w:r>
      <w:proofErr w:type="spellStart"/>
      <w:r w:rsidRPr="0072673B">
        <w:rPr>
          <w:bCs/>
          <w:color w:val="000000" w:themeColor="text1"/>
        </w:rPr>
        <w:t>marginea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ordinii</w:t>
      </w:r>
      <w:proofErr w:type="spellEnd"/>
      <w:r w:rsidRPr="0072673B">
        <w:rPr>
          <w:bCs/>
          <w:color w:val="000000" w:themeColor="text1"/>
        </w:rPr>
        <w:t xml:space="preserve"> de zi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votului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exprimat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Adunarea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Generală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Ordinară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Acţionarilor</w:t>
      </w:r>
      <w:proofErr w:type="spellEnd"/>
      <w:r w:rsidRPr="0072673B">
        <w:rPr>
          <w:bCs/>
          <w:color w:val="000000" w:themeColor="text1"/>
        </w:rPr>
        <w:t xml:space="preserve">, legal </w:t>
      </w:r>
      <w:proofErr w:type="spellStart"/>
      <w:r w:rsidRPr="0072673B">
        <w:rPr>
          <w:bCs/>
          <w:color w:val="000000" w:themeColor="text1"/>
        </w:rPr>
        <w:t>si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statutar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întrunită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data de </w:t>
      </w:r>
      <w:r w:rsidR="00BF2211" w:rsidRPr="0072673B">
        <w:rPr>
          <w:bCs/>
          <w:color w:val="000000" w:themeColor="text1"/>
        </w:rPr>
        <w:t>24</w:t>
      </w:r>
      <w:r w:rsidRPr="0072673B">
        <w:rPr>
          <w:bCs/>
          <w:color w:val="000000" w:themeColor="text1"/>
        </w:rPr>
        <w:t>/2</w:t>
      </w:r>
      <w:r w:rsidR="00BF2211" w:rsidRPr="0072673B">
        <w:rPr>
          <w:bCs/>
          <w:color w:val="000000" w:themeColor="text1"/>
        </w:rPr>
        <w:t>5</w:t>
      </w:r>
      <w:r w:rsidRPr="0072673B">
        <w:rPr>
          <w:bCs/>
          <w:color w:val="000000" w:themeColor="text1"/>
        </w:rPr>
        <w:t>.04.202</w:t>
      </w:r>
      <w:r w:rsidR="00BF2211" w:rsidRPr="0072673B">
        <w:rPr>
          <w:bCs/>
          <w:color w:val="000000" w:themeColor="text1"/>
        </w:rPr>
        <w:t>4</w:t>
      </w:r>
      <w:r w:rsidRPr="0072673B">
        <w:rPr>
          <w:bCs/>
          <w:color w:val="000000" w:themeColor="text1"/>
        </w:rPr>
        <w:t xml:space="preserve"> la </w:t>
      </w:r>
      <w:proofErr w:type="spellStart"/>
      <w:r w:rsidRPr="0072673B">
        <w:rPr>
          <w:bCs/>
          <w:color w:val="000000" w:themeColor="text1"/>
        </w:rPr>
        <w:t>sediul</w:t>
      </w:r>
      <w:proofErr w:type="spellEnd"/>
      <w:r w:rsidRPr="0072673B">
        <w:rPr>
          <w:bCs/>
          <w:color w:val="000000" w:themeColor="text1"/>
        </w:rPr>
        <w:t xml:space="preserve"> social din Mun. Roman, str. </w:t>
      </w:r>
      <w:proofErr w:type="spellStart"/>
      <w:r w:rsidRPr="0072673B">
        <w:rPr>
          <w:bCs/>
          <w:color w:val="000000" w:themeColor="text1"/>
        </w:rPr>
        <w:t>Magurei</w:t>
      </w:r>
      <w:proofErr w:type="spellEnd"/>
      <w:r w:rsidRPr="0072673B">
        <w:rPr>
          <w:bCs/>
          <w:color w:val="000000" w:themeColor="text1"/>
        </w:rPr>
        <w:t xml:space="preserve">, nr.3, </w:t>
      </w:r>
      <w:proofErr w:type="spellStart"/>
      <w:r w:rsidRPr="0072673B">
        <w:rPr>
          <w:bCs/>
          <w:color w:val="000000" w:themeColor="text1"/>
        </w:rPr>
        <w:t>jud</w:t>
      </w:r>
      <w:proofErr w:type="spellEnd"/>
      <w:r w:rsidRPr="0072673B">
        <w:rPr>
          <w:bCs/>
          <w:color w:val="000000" w:themeColor="text1"/>
        </w:rPr>
        <w:t xml:space="preserve">. </w:t>
      </w:r>
      <w:proofErr w:type="spellStart"/>
      <w:r w:rsidRPr="0072673B">
        <w:rPr>
          <w:bCs/>
          <w:color w:val="000000" w:themeColor="text1"/>
        </w:rPr>
        <w:t>Neamt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prezenţa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personală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sau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reprezentant</w:t>
      </w:r>
      <w:proofErr w:type="spellEnd"/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unui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număr</w:t>
      </w:r>
      <w:proofErr w:type="spellEnd"/>
      <w:r w:rsidRPr="0072673B">
        <w:rPr>
          <w:bCs/>
          <w:color w:val="000000" w:themeColor="text1"/>
        </w:rPr>
        <w:t xml:space="preserve"> de ________ </w:t>
      </w:r>
      <w:proofErr w:type="spellStart"/>
      <w:r w:rsidRPr="0072673B">
        <w:rPr>
          <w:bCs/>
          <w:color w:val="000000" w:themeColor="text1"/>
        </w:rPr>
        <w:t>acţionari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sau</w:t>
      </w:r>
      <w:proofErr w:type="spellEnd"/>
      <w:r w:rsidRPr="0072673B">
        <w:rPr>
          <w:bCs/>
          <w:color w:val="000000" w:themeColor="text1"/>
        </w:rPr>
        <w:t xml:space="preserve"> care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-au </w:t>
      </w:r>
      <w:proofErr w:type="spellStart"/>
      <w:r w:rsidRPr="0072673B">
        <w:rPr>
          <w:bCs/>
          <w:color w:val="000000" w:themeColor="text1"/>
        </w:rPr>
        <w:t>exprimat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votul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prin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corespondenţă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deţinători</w:t>
      </w:r>
      <w:proofErr w:type="spellEnd"/>
      <w:r w:rsidRPr="0072673B">
        <w:rPr>
          <w:bCs/>
          <w:color w:val="000000" w:themeColor="text1"/>
        </w:rPr>
        <w:t xml:space="preserve"> la data de </w:t>
      </w:r>
      <w:proofErr w:type="spellStart"/>
      <w:r w:rsidRPr="0072673B">
        <w:rPr>
          <w:bCs/>
          <w:color w:val="000000" w:themeColor="text1"/>
        </w:rPr>
        <w:t>referinta</w:t>
      </w:r>
      <w:proofErr w:type="spellEnd"/>
      <w:r w:rsidRPr="0072673B">
        <w:rPr>
          <w:bCs/>
          <w:color w:val="000000" w:themeColor="text1"/>
        </w:rPr>
        <w:t xml:space="preserve"> </w:t>
      </w:r>
      <w:r w:rsidR="00BF2211" w:rsidRPr="0072673B">
        <w:rPr>
          <w:bCs/>
          <w:color w:val="000000" w:themeColor="text1"/>
        </w:rPr>
        <w:t>10</w:t>
      </w:r>
      <w:r w:rsidRPr="0072673B">
        <w:rPr>
          <w:bCs/>
          <w:color w:val="000000" w:themeColor="text1"/>
        </w:rPr>
        <w:t>.04.202</w:t>
      </w:r>
      <w:r w:rsidR="00BF2211" w:rsidRPr="0072673B">
        <w:rPr>
          <w:bCs/>
          <w:color w:val="000000" w:themeColor="text1"/>
        </w:rPr>
        <w:t>4</w:t>
      </w:r>
      <w:r w:rsidRPr="0072673B">
        <w:rPr>
          <w:bCs/>
          <w:color w:val="000000" w:themeColor="text1"/>
        </w:rPr>
        <w:t xml:space="preserve"> a </w:t>
      </w:r>
      <w:proofErr w:type="spellStart"/>
      <w:r w:rsidRPr="0072673B">
        <w:rPr>
          <w:bCs/>
          <w:color w:val="000000" w:themeColor="text1"/>
        </w:rPr>
        <w:t>unui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gramStart"/>
      <w:r w:rsidRPr="0072673B">
        <w:rPr>
          <w:bCs/>
          <w:color w:val="000000" w:themeColor="text1"/>
        </w:rPr>
        <w:t>total  de</w:t>
      </w:r>
      <w:proofErr w:type="gramEnd"/>
      <w:r w:rsidRPr="0072673B">
        <w:rPr>
          <w:bCs/>
          <w:color w:val="000000" w:themeColor="text1"/>
        </w:rPr>
        <w:t xml:space="preserve"> _________ 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(____ %  din </w:t>
      </w:r>
      <w:proofErr w:type="spellStart"/>
      <w:r w:rsidRPr="0072673B">
        <w:rPr>
          <w:bCs/>
          <w:color w:val="000000" w:themeColor="text1"/>
        </w:rPr>
        <w:t>totalul</w:t>
      </w:r>
      <w:proofErr w:type="spellEnd"/>
      <w:r w:rsidRPr="0072673B">
        <w:rPr>
          <w:bCs/>
          <w:color w:val="000000" w:themeColor="text1"/>
        </w:rPr>
        <w:t xml:space="preserve">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), cu </w:t>
      </w:r>
      <w:proofErr w:type="spellStart"/>
      <w:r w:rsidRPr="0072673B">
        <w:rPr>
          <w:bCs/>
          <w:color w:val="000000" w:themeColor="text1"/>
        </w:rPr>
        <w:t>privire</w:t>
      </w:r>
      <w:proofErr w:type="spellEnd"/>
      <w:r w:rsidRPr="0072673B">
        <w:rPr>
          <w:bCs/>
          <w:color w:val="000000" w:themeColor="text1"/>
        </w:rPr>
        <w:t xml:space="preserve"> la </w:t>
      </w:r>
      <w:proofErr w:type="spellStart"/>
      <w:r w:rsidRPr="0072673B">
        <w:rPr>
          <w:bCs/>
          <w:color w:val="000000" w:themeColor="text1"/>
        </w:rPr>
        <w:t>ordinea</w:t>
      </w:r>
      <w:proofErr w:type="spellEnd"/>
      <w:r w:rsidRPr="0072673B">
        <w:rPr>
          <w:bCs/>
          <w:color w:val="000000" w:themeColor="text1"/>
        </w:rPr>
        <w:t xml:space="preserve"> de zi </w:t>
      </w:r>
      <w:proofErr w:type="spellStart"/>
      <w:r w:rsidRPr="0072673B">
        <w:rPr>
          <w:bCs/>
          <w:color w:val="000000" w:themeColor="text1"/>
        </w:rPr>
        <w:t>mentionata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în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convocatorul</w:t>
      </w:r>
      <w:proofErr w:type="spellEnd"/>
      <w:r w:rsidRPr="0072673B">
        <w:rPr>
          <w:bCs/>
          <w:color w:val="000000" w:themeColor="text1"/>
        </w:rPr>
        <w:t xml:space="preserve">  </w:t>
      </w:r>
      <w:proofErr w:type="spellStart"/>
      <w:r w:rsidRPr="0072673B">
        <w:rPr>
          <w:bCs/>
          <w:color w:val="000000" w:themeColor="text1"/>
        </w:rPr>
        <w:t>şedintei</w:t>
      </w:r>
      <w:proofErr w:type="spellEnd"/>
      <w:r w:rsidRPr="0072673B">
        <w:rPr>
          <w:bCs/>
          <w:color w:val="000000" w:themeColor="text1"/>
        </w:rPr>
        <w:t xml:space="preserve">, a </w:t>
      </w:r>
      <w:proofErr w:type="spellStart"/>
      <w:r w:rsidRPr="0072673B">
        <w:rPr>
          <w:bCs/>
          <w:color w:val="000000" w:themeColor="text1"/>
        </w:rPr>
        <w:t>hotărât</w:t>
      </w:r>
      <w:proofErr w:type="spellEnd"/>
      <w:r w:rsidRPr="0072673B">
        <w:rPr>
          <w:bCs/>
          <w:color w:val="000000" w:themeColor="text1"/>
        </w:rPr>
        <w:t xml:space="preserve">: </w:t>
      </w:r>
    </w:p>
    <w:p w:rsidR="00087BA6" w:rsidRPr="0072673B" w:rsidRDefault="00087BA6" w:rsidP="00087BA6">
      <w:pPr>
        <w:spacing w:after="0" w:line="240" w:lineRule="auto"/>
        <w:ind w:firstLine="1134"/>
        <w:jc w:val="both"/>
        <w:rPr>
          <w:bCs/>
          <w:color w:val="000000" w:themeColor="text1"/>
        </w:rPr>
      </w:pP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Cs/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raportul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Consiliului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Administratie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cu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privire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activitatea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economico-financiară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societăţii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BF2211" w:rsidRPr="0072673B">
        <w:rPr>
          <w:rFonts w:cstheme="minorHAnsi"/>
          <w:color w:val="000000" w:themeColor="text1"/>
          <w:shd w:val="clear" w:color="auto" w:fill="FFFFFF"/>
        </w:rPr>
        <w:t>3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Raportul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Audit</w:t>
      </w:r>
      <w:r w:rsidRPr="0072673B">
        <w:rPr>
          <w:bCs/>
          <w:color w:val="000000" w:themeColor="text1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bilantul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contabil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profit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pierdere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BF2211" w:rsidRPr="0072673B">
        <w:rPr>
          <w:rFonts w:cstheme="minorHAnsi"/>
          <w:color w:val="000000" w:themeColor="text1"/>
          <w:shd w:val="clear" w:color="auto" w:fill="FFFFFF"/>
        </w:rPr>
        <w:t>3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descărcarea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gestiune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administratorilor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societăţii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pentru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activitatea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desfăşurata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în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exercitiul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financiar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din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BF2211" w:rsidRPr="0072673B">
        <w:rPr>
          <w:rFonts w:cstheme="minorHAnsi"/>
          <w:color w:val="000000" w:themeColor="text1"/>
          <w:shd w:val="clear" w:color="auto" w:fill="FFFFFF"/>
        </w:rPr>
        <w:t>3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în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baza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rapoartelor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prezentate</w:t>
      </w:r>
      <w:proofErr w:type="spellEnd"/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repartizarea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profitului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net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BB7115" w:rsidRPr="0072673B">
        <w:rPr>
          <w:rFonts w:cstheme="minorHAnsi"/>
          <w:color w:val="000000" w:themeColor="text1"/>
          <w:shd w:val="clear" w:color="auto" w:fill="FFFFFF"/>
        </w:rPr>
        <w:t>3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prin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constituirea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rezerve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–conform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repartizarii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propuse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in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situatiile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financiare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BB7115" w:rsidRPr="0072673B">
        <w:rPr>
          <w:rFonts w:cstheme="minorHAnsi"/>
          <w:color w:val="000000" w:themeColor="text1"/>
          <w:shd w:val="clear" w:color="auto" w:fill="FFFFFF"/>
        </w:rPr>
        <w:t>3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Bugetul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venituri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cheltuieli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şi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programul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investitii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pe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anul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202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color w:val="000000" w:themeColor="text1"/>
        </w:rPr>
        <w:t>.</w:t>
      </w:r>
    </w:p>
    <w:p w:rsidR="0072673B" w:rsidRPr="0072673B" w:rsidRDefault="00087BA6" w:rsidP="007267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>,</w:t>
      </w:r>
      <w:r w:rsidRPr="0072673B">
        <w:rPr>
          <w:color w:val="000000" w:themeColor="text1"/>
        </w:rPr>
        <w:t xml:space="preserve"> </w:t>
      </w:r>
      <w:r w:rsidR="0072673B" w:rsidRPr="0072673B">
        <w:rPr>
          <w:rFonts w:cstheme="minorHAnsi"/>
          <w:color w:val="000000" w:themeColor="text1"/>
        </w:rPr>
        <w:t xml:space="preserve"> 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>finantar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>ea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 xml:space="preserve"> 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>î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>n cadrul schemei de ajutor de stat  IMM Plus subcomponenta RURAL PLUS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 xml:space="preserve"> prin:</w:t>
      </w:r>
    </w:p>
    <w:p w:rsidR="0072673B" w:rsidRPr="0072673B" w:rsidRDefault="0072673B" w:rsidP="0072673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72673B">
        <w:rPr>
          <w:rFonts w:eastAsia="Times New Roman" w:cstheme="minorHAnsi"/>
          <w:color w:val="000000" w:themeColor="text1"/>
          <w:lang w:val="en-RO"/>
        </w:rPr>
        <w:t>Contractarea unui credit  capital circulant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suma maxima de 2.000.000 lei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pentru o perioada de maxim 36 de luni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de la Banca Comerciala Intesa Sanpaolo Romania S.A. sau de la o banca comerciala/institutie financiara ce activeaza pe piata din Romania pentru  desfasurarea activitatii curente a firmei;  </w:t>
      </w:r>
    </w:p>
    <w:p w:rsidR="0072673B" w:rsidRPr="0072673B" w:rsidRDefault="0072673B" w:rsidP="0072673B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color w:val="000000" w:themeColor="text1"/>
          <w:lang w:val="ro-RO"/>
        </w:rPr>
      </w:pPr>
      <w:r w:rsidRPr="0072673B">
        <w:rPr>
          <w:rFonts w:eastAsia="Times New Roman" w:cstheme="minorHAnsi"/>
          <w:color w:val="000000" w:themeColor="text1"/>
          <w:lang w:val="en-RO"/>
        </w:rPr>
        <w:t>Contractarea unui credit pentru achizitie linie tehnologica, echipamente necesare desfasurarii activitatii societatii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</w:t>
      </w:r>
      <w:r w:rsidRPr="0072673B">
        <w:rPr>
          <w:rFonts w:eastAsia="Times New Roman" w:cstheme="minorHAnsi"/>
          <w:color w:val="000000" w:themeColor="text1"/>
          <w:lang w:val="ro-RO"/>
        </w:rPr>
        <w:t xml:space="preserve">în 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suma maxima de </w:t>
      </w:r>
      <w:r w:rsidRPr="0072673B">
        <w:rPr>
          <w:rFonts w:eastAsia="Times New Roman" w:cstheme="minorHAnsi"/>
          <w:color w:val="000000" w:themeColor="text1"/>
          <w:lang w:val="ro-RO"/>
        </w:rPr>
        <w:t>2</w:t>
      </w:r>
      <w:r w:rsidRPr="0072673B">
        <w:rPr>
          <w:rFonts w:eastAsia="Times New Roman" w:cstheme="minorHAnsi"/>
          <w:color w:val="000000" w:themeColor="text1"/>
          <w:lang w:val="en-RO"/>
        </w:rPr>
        <w:t>.000.000 lei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pentru o perioada de maxim 72 de luni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</w:t>
      </w:r>
      <w:r w:rsidRPr="0072673B">
        <w:rPr>
          <w:rFonts w:eastAsia="Times New Roman" w:cstheme="minorHAnsi"/>
          <w:color w:val="000000" w:themeColor="text1"/>
          <w:lang w:val="en-RO"/>
        </w:rPr>
        <w:lastRenderedPageBreak/>
        <w:t>de la Banca Comerciala Intesa Sanpaolo Romania S.A. sau de la o banca comerciala/institutie financiara ce activeaza pe piata din Romania</w:t>
      </w:r>
      <w:r w:rsidRPr="0072673B">
        <w:rPr>
          <w:rFonts w:eastAsia="Times New Roman" w:cstheme="minorHAnsi"/>
          <w:color w:val="000000" w:themeColor="text1"/>
          <w:lang w:val="ro-RO"/>
        </w:rPr>
        <w:t>,</w:t>
      </w:r>
      <w:r w:rsidRPr="0072673B">
        <w:rPr>
          <w:rFonts w:eastAsia="Times New Roman" w:cstheme="minorHAnsi"/>
          <w:color w:val="000000" w:themeColor="text1"/>
          <w:lang w:val="en-RO"/>
        </w:rPr>
        <w:t xml:space="preserve"> pentru  desfasurarea activitatii curente a firme</w:t>
      </w:r>
      <w:r w:rsidRPr="0072673B">
        <w:rPr>
          <w:rFonts w:eastAsia="Times New Roman" w:cstheme="minorHAnsi"/>
          <w:color w:val="000000" w:themeColor="text1"/>
          <w:lang w:val="ro-RO"/>
        </w:rPr>
        <w:t>i.</w:t>
      </w:r>
    </w:p>
    <w:p w:rsidR="0072673B" w:rsidRPr="0072673B" w:rsidRDefault="00087BA6" w:rsidP="007267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000000" w:themeColor="text1"/>
          <w:lang w:val="en-RO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>g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>aran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>tarea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 xml:space="preserve"> creditelor mentionat</w:t>
      </w:r>
      <w:r w:rsidR="0072673B" w:rsidRPr="0072673B">
        <w:rPr>
          <w:rFonts w:eastAsia="Times New Roman" w:cstheme="minorHAnsi"/>
          <w:color w:val="000000" w:themeColor="text1"/>
          <w:lang w:val="ro-RO"/>
        </w:rPr>
        <w:t>e</w:t>
      </w:r>
      <w:r w:rsidR="0072673B" w:rsidRPr="0072673B">
        <w:rPr>
          <w:rFonts w:eastAsia="Times New Roman" w:cstheme="minorHAnsi"/>
          <w:color w:val="000000" w:themeColor="text1"/>
          <w:lang w:val="en-RO"/>
        </w:rPr>
        <w:t xml:space="preserve"> mai sus cu :</w:t>
      </w:r>
    </w:p>
    <w:p w:rsidR="0072673B" w:rsidRPr="0072673B" w:rsidRDefault="0072673B" w:rsidP="0072673B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lang w:val="en-RO"/>
        </w:rPr>
      </w:pPr>
      <w:r w:rsidRPr="0072673B">
        <w:rPr>
          <w:rFonts w:eastAsia="Times New Roman" w:cstheme="minorHAnsi"/>
          <w:color w:val="000000" w:themeColor="text1"/>
          <w:lang w:val="ro-RO"/>
        </w:rPr>
        <w:t xml:space="preserve">Ipoteca legala asupra conturilor curente si a conturilor de depozit ale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imprumutatului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deschise la Banca ce se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inscrie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in Registrul National de Publicitate Mobiliara in baza contractului de garantare.</w:t>
      </w:r>
    </w:p>
    <w:p w:rsidR="0072673B" w:rsidRPr="0072673B" w:rsidRDefault="0072673B" w:rsidP="0072673B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lang w:val="en-RO"/>
        </w:rPr>
      </w:pPr>
      <w:r w:rsidRPr="0072673B">
        <w:rPr>
          <w:rFonts w:eastAsia="Times New Roman" w:cstheme="minorHAnsi"/>
          <w:color w:val="000000" w:themeColor="text1"/>
          <w:lang w:val="ro-RO"/>
        </w:rPr>
        <w:t xml:space="preserve">Ipotecile legale imobiliare si/sau mobiliare asupra activelor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finantate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prin credit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dupa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caz, si in favoarea 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Bancii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Comerciale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Intesa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Sanpaolo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Romania S.A.,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proportional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cu riscul asumat de fiecare dintre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parti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si sunt valabile pana la stingerea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creantelor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datorate de beneficiar, in limita creditului contractat.</w:t>
      </w:r>
    </w:p>
    <w:p w:rsidR="0072673B" w:rsidRPr="0072673B" w:rsidRDefault="0072673B" w:rsidP="0072673B">
      <w:pPr>
        <w:numPr>
          <w:ilvl w:val="0"/>
          <w:numId w:val="4"/>
        </w:numPr>
        <w:spacing w:after="0" w:line="240" w:lineRule="auto"/>
        <w:ind w:left="1800"/>
        <w:jc w:val="both"/>
        <w:rPr>
          <w:rFonts w:eastAsia="Times New Roman" w:cstheme="minorHAnsi"/>
          <w:color w:val="000000" w:themeColor="text1"/>
          <w:lang w:val="en-RO"/>
        </w:rPr>
      </w:pPr>
      <w:r w:rsidRPr="0072673B">
        <w:rPr>
          <w:rFonts w:eastAsia="Times New Roman" w:cstheme="minorHAnsi"/>
          <w:color w:val="000000" w:themeColor="text1"/>
          <w:lang w:val="ro-RO"/>
        </w:rPr>
        <w:t xml:space="preserve">Cesiune de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creanta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a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politei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de asigurare pentru bunurile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achizitionate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si aduse in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garantie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proportional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cu procentul de garantare.</w:t>
      </w:r>
    </w:p>
    <w:p w:rsidR="00087BA6" w:rsidRPr="0072673B" w:rsidRDefault="0072673B" w:rsidP="0072673B">
      <w:pPr>
        <w:numPr>
          <w:ilvl w:val="0"/>
          <w:numId w:val="4"/>
        </w:numPr>
        <w:spacing w:after="0" w:line="240" w:lineRule="auto"/>
        <w:ind w:left="1800"/>
        <w:rPr>
          <w:rFonts w:eastAsia="Times New Roman" w:cstheme="minorHAnsi"/>
          <w:color w:val="000000" w:themeColor="text1"/>
          <w:lang w:val="en-RO"/>
        </w:rPr>
      </w:pP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Garantie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de stat oferita de Ministerul de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Finante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prin FGCR  (procent de 90% conform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conditiilor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 xml:space="preserve"> stabilite pentru </w:t>
      </w:r>
      <w:r w:rsidRPr="0072673B">
        <w:rPr>
          <w:rFonts w:eastAsia="Times New Roman" w:cstheme="minorHAnsi"/>
          <w:color w:val="000000" w:themeColor="text1"/>
          <w:lang w:val="en-RO"/>
        </w:rPr>
        <w:t>schemei de ajutor de stat   IMM Plus</w:t>
      </w:r>
      <w:r w:rsidRPr="0072673B">
        <w:rPr>
          <w:rFonts w:eastAsia="Times New Roman" w:cstheme="minorHAnsi"/>
          <w:color w:val="000000" w:themeColor="text1"/>
          <w:lang w:val="ro-RO"/>
        </w:rPr>
        <w:t xml:space="preserve">, din valoarea </w:t>
      </w:r>
      <w:proofErr w:type="spellStart"/>
      <w:r w:rsidRPr="0072673B">
        <w:rPr>
          <w:rFonts w:eastAsia="Times New Roman" w:cstheme="minorHAnsi"/>
          <w:color w:val="000000" w:themeColor="text1"/>
          <w:lang w:val="ro-RO"/>
        </w:rPr>
        <w:t>finantata</w:t>
      </w:r>
      <w:proofErr w:type="spellEnd"/>
      <w:r w:rsidRPr="0072673B">
        <w:rPr>
          <w:rFonts w:eastAsia="Times New Roman" w:cstheme="minorHAnsi"/>
          <w:color w:val="000000" w:themeColor="text1"/>
          <w:lang w:val="ro-RO"/>
        </w:rPr>
        <w:t>)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>Se a</w:t>
      </w:r>
      <w:proofErr w:type="spellStart"/>
      <w:r w:rsidRPr="0072673B">
        <w:rPr>
          <w:bCs/>
          <w:color w:val="000000" w:themeColor="text1"/>
        </w:rPr>
        <w:t>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proofErr w:type="gram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</w:t>
      </w:r>
      <w:proofErr w:type="gramEnd"/>
      <w:r w:rsidRPr="0072673B">
        <w:rPr>
          <w:bCs/>
          <w:color w:val="000000" w:themeColor="text1"/>
        </w:rPr>
        <w:t xml:space="preserve">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="0072673B" w:rsidRPr="0072673B">
        <w:rPr>
          <w:rFonts w:cstheme="minorHAnsi"/>
          <w:color w:val="000000" w:themeColor="text1"/>
          <w:shd w:val="clear" w:color="auto" w:fill="FFFFFF"/>
        </w:rPr>
        <w:t>s</w:t>
      </w:r>
      <w:r w:rsidRPr="0072673B">
        <w:rPr>
          <w:rFonts w:cstheme="minorHAnsi"/>
          <w:color w:val="000000" w:themeColor="text1"/>
          <w:shd w:val="clear" w:color="auto" w:fill="FFFFFF"/>
        </w:rPr>
        <w:t>tabilirea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datei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14</w:t>
      </w:r>
      <w:r w:rsidRPr="0072673B">
        <w:rPr>
          <w:rFonts w:cstheme="minorHAnsi"/>
          <w:color w:val="000000" w:themeColor="text1"/>
          <w:shd w:val="clear" w:color="auto" w:fill="FFFFFF"/>
        </w:rPr>
        <w:t>.05.202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ca data de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inregistrare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care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serveste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identificarea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acţionarilor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asupra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carora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se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rasfrang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efectele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Adunarii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Generale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Actionarilor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si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rFonts w:cstheme="minorHAnsi"/>
          <w:color w:val="000000" w:themeColor="text1"/>
          <w:shd w:val="clear" w:color="auto" w:fill="FFFFFF"/>
        </w:rPr>
        <w:t>datei</w:t>
      </w:r>
      <w:proofErr w:type="spellEnd"/>
      <w:r w:rsidRPr="0072673B">
        <w:rPr>
          <w:rFonts w:cstheme="minorHAnsi"/>
          <w:color w:val="000000" w:themeColor="text1"/>
          <w:shd w:val="clear" w:color="auto" w:fill="FFFFFF"/>
        </w:rPr>
        <w:t xml:space="preserve"> de 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13</w:t>
      </w:r>
      <w:r w:rsidRPr="0072673B">
        <w:rPr>
          <w:rFonts w:cstheme="minorHAnsi"/>
          <w:color w:val="000000" w:themeColor="text1"/>
          <w:shd w:val="clear" w:color="auto" w:fill="FFFFFF"/>
        </w:rPr>
        <w:t>.05.202</w:t>
      </w:r>
      <w:r w:rsidR="0072673B" w:rsidRPr="0072673B">
        <w:rPr>
          <w:rFonts w:cstheme="minorHAnsi"/>
          <w:color w:val="000000" w:themeColor="text1"/>
          <w:shd w:val="clear" w:color="auto" w:fill="FFFFFF"/>
        </w:rPr>
        <w:t>4</w:t>
      </w:r>
      <w:r w:rsidRPr="0072673B">
        <w:rPr>
          <w:rFonts w:cstheme="minorHAnsi"/>
          <w:color w:val="000000" w:themeColor="text1"/>
          <w:shd w:val="clear" w:color="auto" w:fill="FFFFFF"/>
        </w:rPr>
        <w:t xml:space="preserve"> ca ex-date</w:t>
      </w:r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Se </w:t>
      </w:r>
      <w:proofErr w:type="spellStart"/>
      <w:r w:rsidRPr="0072673B">
        <w:rPr>
          <w:bCs/>
          <w:color w:val="000000" w:themeColor="text1"/>
        </w:rPr>
        <w:t>aprobă</w:t>
      </w:r>
      <w:proofErr w:type="spellEnd"/>
      <w:r w:rsidRPr="0072673B">
        <w:rPr>
          <w:bCs/>
          <w:color w:val="000000" w:themeColor="text1"/>
        </w:rPr>
        <w:t xml:space="preserve">/Se </w:t>
      </w:r>
      <w:proofErr w:type="spellStart"/>
      <w:r w:rsidRPr="0072673B">
        <w:rPr>
          <w:bCs/>
          <w:color w:val="000000" w:themeColor="text1"/>
        </w:rPr>
        <w:t>respinge</w:t>
      </w:r>
      <w:proofErr w:type="spellEnd"/>
      <w:r w:rsidRPr="0072673B">
        <w:rPr>
          <w:bCs/>
          <w:color w:val="000000" w:themeColor="text1"/>
        </w:rPr>
        <w:t xml:space="preserve"> cu un </w:t>
      </w:r>
      <w:proofErr w:type="spellStart"/>
      <w:r w:rsidRPr="0072673B">
        <w:rPr>
          <w:bCs/>
          <w:color w:val="000000" w:themeColor="text1"/>
        </w:rPr>
        <w:t>procent</w:t>
      </w:r>
      <w:proofErr w:type="spellEnd"/>
      <w:r w:rsidRPr="0072673B">
        <w:rPr>
          <w:bCs/>
          <w:color w:val="000000" w:themeColor="text1"/>
        </w:rPr>
        <w:t xml:space="preserve"> de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şi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împotrivă</w:t>
      </w:r>
      <w:proofErr w:type="spellEnd"/>
      <w:r w:rsidRPr="0072673B">
        <w:rPr>
          <w:bCs/>
          <w:color w:val="000000" w:themeColor="text1"/>
        </w:rPr>
        <w:t>/</w:t>
      </w:r>
      <w:proofErr w:type="spellStart"/>
      <w:r w:rsidRPr="0072673B">
        <w:rPr>
          <w:bCs/>
          <w:color w:val="000000" w:themeColor="text1"/>
        </w:rPr>
        <w:t>pentru</w:t>
      </w:r>
      <w:proofErr w:type="spellEnd"/>
      <w:r w:rsidRPr="0072673B">
        <w:rPr>
          <w:bCs/>
          <w:color w:val="000000" w:themeColor="text1"/>
        </w:rPr>
        <w:t xml:space="preserve"> ___% din </w:t>
      </w:r>
      <w:proofErr w:type="spellStart"/>
      <w:r w:rsidRPr="0072673B">
        <w:rPr>
          <w:bCs/>
          <w:color w:val="000000" w:themeColor="text1"/>
        </w:rPr>
        <w:t>numărul</w:t>
      </w:r>
      <w:proofErr w:type="spellEnd"/>
      <w:r w:rsidRPr="0072673B">
        <w:rPr>
          <w:bCs/>
          <w:color w:val="000000" w:themeColor="text1"/>
        </w:rPr>
        <w:t xml:space="preserve"> total de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 </w:t>
      </w:r>
      <w:proofErr w:type="spellStart"/>
      <w:r w:rsidRPr="0072673B">
        <w:rPr>
          <w:bCs/>
          <w:color w:val="000000" w:themeColor="text1"/>
        </w:rPr>
        <w:t>prezente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bCs/>
          <w:color w:val="000000" w:themeColor="text1"/>
        </w:rPr>
        <w:t>respectiv</w:t>
      </w:r>
      <w:proofErr w:type="spellEnd"/>
      <w:r w:rsidRPr="0072673B">
        <w:rPr>
          <w:bCs/>
          <w:color w:val="000000" w:themeColor="text1"/>
        </w:rPr>
        <w:t xml:space="preserve"> _____ </w:t>
      </w:r>
      <w:proofErr w:type="spellStart"/>
      <w:r w:rsidRPr="0072673B">
        <w:rPr>
          <w:bCs/>
          <w:color w:val="000000" w:themeColor="text1"/>
        </w:rPr>
        <w:t>acţiuni</w:t>
      </w:r>
      <w:proofErr w:type="spellEnd"/>
      <w:r w:rsidRPr="0072673B">
        <w:rPr>
          <w:bCs/>
          <w:color w:val="000000" w:themeColor="text1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imputernicirea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persoanei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care </w:t>
      </w:r>
      <w:proofErr w:type="spellStart"/>
      <w:r w:rsidRPr="0072673B">
        <w:rPr>
          <w:color w:val="000000" w:themeColor="text1"/>
          <w:shd w:val="clear" w:color="auto" w:fill="FFFFFF"/>
        </w:rPr>
        <w:t>va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îndeplini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toate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formalităţile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necesare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legate de </w:t>
      </w:r>
      <w:proofErr w:type="spellStart"/>
      <w:r w:rsidRPr="0072673B">
        <w:rPr>
          <w:color w:val="000000" w:themeColor="text1"/>
          <w:shd w:val="clear" w:color="auto" w:fill="FFFFFF"/>
        </w:rPr>
        <w:t>aducerea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îndeplinire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color w:val="000000" w:themeColor="text1"/>
          <w:shd w:val="clear" w:color="auto" w:fill="FFFFFF"/>
        </w:rPr>
        <w:t>hotărârii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Adunării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Generale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color w:val="000000" w:themeColor="text1"/>
          <w:shd w:val="clear" w:color="auto" w:fill="FFFFFF"/>
        </w:rPr>
        <w:t>Acţionarilor</w:t>
      </w:r>
      <w:proofErr w:type="spellEnd"/>
      <w:r w:rsidRPr="0072673B">
        <w:rPr>
          <w:color w:val="000000" w:themeColor="text1"/>
          <w:shd w:val="clear" w:color="auto" w:fill="FFFFFF"/>
        </w:rPr>
        <w:t xml:space="preserve">, precum </w:t>
      </w:r>
      <w:proofErr w:type="spellStart"/>
      <w:r w:rsidRPr="0072673B">
        <w:rPr>
          <w:color w:val="000000" w:themeColor="text1"/>
          <w:shd w:val="clear" w:color="auto" w:fill="FFFFFF"/>
        </w:rPr>
        <w:t>şi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pentru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îndeplinirea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tuturor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formalităţilor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necesare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înregistrării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menţiunii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Oficiul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Registrului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Comerţului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, </w:t>
      </w:r>
      <w:proofErr w:type="spellStart"/>
      <w:r w:rsidRPr="0072673B">
        <w:rPr>
          <w:color w:val="000000" w:themeColor="text1"/>
          <w:shd w:val="clear" w:color="auto" w:fill="FFFFFF"/>
        </w:rPr>
        <w:t>urmare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a </w:t>
      </w:r>
      <w:proofErr w:type="spellStart"/>
      <w:r w:rsidRPr="0072673B">
        <w:rPr>
          <w:color w:val="000000" w:themeColor="text1"/>
          <w:shd w:val="clear" w:color="auto" w:fill="FFFFFF"/>
        </w:rPr>
        <w:t>hotărârii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adoptate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şi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publicarea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acesteia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la </w:t>
      </w:r>
      <w:proofErr w:type="spellStart"/>
      <w:r w:rsidRPr="0072673B">
        <w:rPr>
          <w:color w:val="000000" w:themeColor="text1"/>
          <w:shd w:val="clear" w:color="auto" w:fill="FFFFFF"/>
        </w:rPr>
        <w:t>autorităţile</w:t>
      </w:r>
      <w:proofErr w:type="spellEnd"/>
      <w:r w:rsidRPr="0072673B">
        <w:rPr>
          <w:color w:val="000000" w:themeColor="text1"/>
          <w:shd w:val="clear" w:color="auto" w:fill="FFFFFF"/>
        </w:rPr>
        <w:t xml:space="preserve"> </w:t>
      </w:r>
      <w:proofErr w:type="spellStart"/>
      <w:r w:rsidRPr="0072673B">
        <w:rPr>
          <w:color w:val="000000" w:themeColor="text1"/>
          <w:shd w:val="clear" w:color="auto" w:fill="FFFFFF"/>
        </w:rPr>
        <w:t>competente</w:t>
      </w:r>
      <w:proofErr w:type="spellEnd"/>
      <w:r w:rsidRPr="0072673B">
        <w:rPr>
          <w:color w:val="000000" w:themeColor="text1"/>
          <w:shd w:val="clear" w:color="auto" w:fill="FFFFFF"/>
        </w:rPr>
        <w:t>.</w:t>
      </w:r>
    </w:p>
    <w:p w:rsidR="00087BA6" w:rsidRPr="0072673B" w:rsidRDefault="00087BA6" w:rsidP="00087BA6">
      <w:pPr>
        <w:spacing w:after="0" w:line="240" w:lineRule="auto"/>
        <w:jc w:val="both"/>
        <w:rPr>
          <w:color w:val="000000" w:themeColor="text1"/>
        </w:rPr>
      </w:pPr>
      <w:r w:rsidRPr="0072673B">
        <w:rPr>
          <w:bCs/>
          <w:color w:val="000000" w:themeColor="text1"/>
        </w:rPr>
        <w:t xml:space="preserve">           </w:t>
      </w:r>
    </w:p>
    <w:p w:rsidR="00087BA6" w:rsidRPr="0072673B" w:rsidRDefault="00087BA6" w:rsidP="00087BA6">
      <w:pPr>
        <w:tabs>
          <w:tab w:val="left" w:pos="495"/>
        </w:tabs>
        <w:spacing w:after="0" w:line="240" w:lineRule="auto"/>
        <w:jc w:val="center"/>
        <w:rPr>
          <w:b/>
          <w:color w:val="000000" w:themeColor="text1"/>
        </w:rPr>
      </w:pPr>
      <w:proofErr w:type="spellStart"/>
      <w:r w:rsidRPr="0072673B">
        <w:rPr>
          <w:b/>
          <w:color w:val="000000" w:themeColor="text1"/>
        </w:rPr>
        <w:t>Preşedinte</w:t>
      </w:r>
      <w:proofErr w:type="spellEnd"/>
      <w:r w:rsidRPr="0072673B">
        <w:rPr>
          <w:b/>
          <w:color w:val="000000" w:themeColor="text1"/>
        </w:rPr>
        <w:t xml:space="preserve"> </w:t>
      </w:r>
      <w:proofErr w:type="spellStart"/>
      <w:r w:rsidRPr="0072673B">
        <w:rPr>
          <w:b/>
          <w:color w:val="000000" w:themeColor="text1"/>
        </w:rPr>
        <w:t>şedinta</w:t>
      </w:r>
      <w:proofErr w:type="spellEnd"/>
      <w:r w:rsidRPr="0072673B">
        <w:rPr>
          <w:b/>
          <w:color w:val="000000" w:themeColor="text1"/>
        </w:rPr>
        <w:t xml:space="preserve"> AGOA</w:t>
      </w:r>
    </w:p>
    <w:p w:rsidR="00087BA6" w:rsidRPr="0072673B" w:rsidRDefault="00087BA6" w:rsidP="00087BA6">
      <w:pPr>
        <w:tabs>
          <w:tab w:val="left" w:pos="495"/>
        </w:tabs>
        <w:spacing w:after="0" w:line="240" w:lineRule="auto"/>
        <w:jc w:val="center"/>
        <w:rPr>
          <w:color w:val="000000" w:themeColor="text1"/>
        </w:rPr>
      </w:pPr>
      <w:r w:rsidRPr="0072673B">
        <w:rPr>
          <w:b/>
          <w:color w:val="000000" w:themeColor="text1"/>
        </w:rPr>
        <w:t xml:space="preserve">Dl. </w:t>
      </w:r>
      <w:proofErr w:type="spellStart"/>
      <w:r w:rsidRPr="0072673B">
        <w:rPr>
          <w:b/>
          <w:color w:val="000000" w:themeColor="text1"/>
        </w:rPr>
        <w:t>Smadu</w:t>
      </w:r>
      <w:proofErr w:type="spellEnd"/>
      <w:r w:rsidRPr="0072673B">
        <w:rPr>
          <w:b/>
          <w:color w:val="000000" w:themeColor="text1"/>
        </w:rPr>
        <w:t xml:space="preserve"> </w:t>
      </w:r>
      <w:proofErr w:type="spellStart"/>
      <w:r w:rsidRPr="0072673B">
        <w:rPr>
          <w:b/>
          <w:color w:val="000000" w:themeColor="text1"/>
        </w:rPr>
        <w:t>Valeriu</w:t>
      </w:r>
      <w:proofErr w:type="spellEnd"/>
      <w:r w:rsidRPr="0072673B">
        <w:rPr>
          <w:b/>
          <w:color w:val="000000" w:themeColor="text1"/>
        </w:rPr>
        <w:t xml:space="preserve"> Mihai</w:t>
      </w:r>
    </w:p>
    <w:p w:rsidR="00087BA6" w:rsidRPr="0072673B" w:rsidRDefault="00087BA6" w:rsidP="00087BA6">
      <w:pPr>
        <w:rPr>
          <w:color w:val="000000" w:themeColor="text1"/>
        </w:rPr>
      </w:pPr>
    </w:p>
    <w:p w:rsidR="00432522" w:rsidRPr="0072673B" w:rsidRDefault="00432522">
      <w:pPr>
        <w:rPr>
          <w:color w:val="000000" w:themeColor="text1"/>
        </w:rPr>
      </w:pPr>
    </w:p>
    <w:sectPr w:rsidR="00432522" w:rsidRPr="0072673B" w:rsidSect="008C51BA">
      <w:headerReference w:type="default" r:id="rId5"/>
      <w:footnotePr>
        <w:pos w:val="beneathText"/>
      </w:footnotePr>
      <w:pgSz w:w="12240" w:h="15840" w:code="1"/>
      <w:pgMar w:top="1440" w:right="1440" w:bottom="1440" w:left="1440" w:header="532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ster Bodoni">
    <w:altName w:val="Bookman Old Style"/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000000">
    <w:pPr>
      <w:pStyle w:val="Header"/>
      <w:rPr>
        <w:b/>
        <w:bCs/>
        <w:lang w:val="en-US"/>
      </w:rPr>
    </w:pPr>
    <w:r>
      <w:rPr>
        <w:noProof/>
        <w:sz w:val="20"/>
        <w:lang w:val="en-US" w:eastAsia="en-US"/>
      </w:rPr>
      <w:drawing>
        <wp:anchor distT="0" distB="0" distL="114300" distR="114300" simplePos="0" relativeHeight="251659264" behindDoc="0" locked="0" layoutInCell="1" allowOverlap="1" wp14:anchorId="3416FF89" wp14:editId="71560116">
          <wp:simplePos x="0" y="0"/>
          <wp:positionH relativeFrom="column">
            <wp:posOffset>4467225</wp:posOffset>
          </wp:positionH>
          <wp:positionV relativeFrom="paragraph">
            <wp:posOffset>-261620</wp:posOffset>
          </wp:positionV>
          <wp:extent cx="1543050" cy="1190625"/>
          <wp:effectExtent l="19050" t="0" r="0" b="0"/>
          <wp:wrapSquare wrapText="bothSides"/>
          <wp:docPr id="1" name="Picture 3" descr="Logo MORA 02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MORA 02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71" t="14156" r="8209"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34CFC">
      <w:rPr>
        <w:noProof/>
      </w:rPr>
      <w:pict w14:anchorId="39583E8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5.45pt;margin-top:-7.1pt;width:378.95pt;height:87.75pt;z-index:-25165619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" stroked="f">
          <o:lock v:ext="edit" aspectratio="t" verticies="t" text="t" shapetype="t"/>
          <v:textbox inset="0,0,0,0">
            <w:txbxContent>
              <w:p w:rsidR="00000000" w:rsidRPr="00175332" w:rsidRDefault="00000000">
                <w:pPr>
                  <w:pStyle w:val="Heading1"/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</w:pP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MORĂRIT PANIFICAŢIE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ROMAN SA  </w:t>
                </w:r>
              </w:p>
              <w:p w:rsidR="00000000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r>
                  <w:rPr>
                    <w:rFonts w:ascii="Times New Roman" w:hAnsi="Times New Roman"/>
                    <w:color w:val="000000"/>
                  </w:rPr>
                  <w:t xml:space="preserve">Str. </w:t>
                </w:r>
                <w:proofErr w:type="spellStart"/>
                <w:r>
                  <w:rPr>
                    <w:rFonts w:ascii="Times New Roman" w:hAnsi="Times New Roman"/>
                    <w:color w:val="000000"/>
                  </w:rPr>
                  <w:t>Măgurei</w:t>
                </w:r>
                <w:proofErr w:type="spellEnd"/>
                <w:r>
                  <w:rPr>
                    <w:rFonts w:ascii="Times New Roman" w:hAnsi="Times New Roman"/>
                    <w:color w:val="000000"/>
                  </w:rPr>
                  <w:t xml:space="preserve"> , nr. 3 , jud. </w:t>
                </w:r>
                <w:proofErr w:type="spellStart"/>
                <w:r>
                  <w:rPr>
                    <w:rFonts w:ascii="Times New Roman" w:hAnsi="Times New Roman"/>
                    <w:color w:val="000000"/>
                  </w:rPr>
                  <w:t>Neamţ</w:t>
                </w:r>
                <w:proofErr w:type="spellEnd"/>
                <w:r>
                  <w:rPr>
                    <w:rFonts w:ascii="Times New Roman" w:hAnsi="Times New Roman"/>
                    <w:color w:val="000000"/>
                  </w:rPr>
                  <w:t xml:space="preserve">  Tel: 0757048247</w:t>
                </w:r>
              </w:p>
              <w:p w:rsidR="00000000" w:rsidRDefault="00000000">
                <w:pPr>
                  <w:pStyle w:val="Heading1"/>
                  <w:rPr>
                    <w:rFonts w:ascii="Times New Roman" w:hAnsi="Times New Roman"/>
                    <w:color w:val="000000"/>
                  </w:rPr>
                </w:pPr>
                <w:proofErr w:type="spellStart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Nr.Inreg</w:t>
                </w:r>
                <w:proofErr w:type="spellEnd"/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 xml:space="preserve">.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J27/86/</w:t>
                </w:r>
                <w:r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19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91</w:t>
                </w:r>
                <w:r>
                  <w:rPr>
                    <w:color w:val="000000"/>
                  </w:rPr>
                  <w:t xml:space="preserve">, </w:t>
                </w:r>
                <w:r w:rsidRPr="00175332">
                  <w:rPr>
                    <w:rFonts w:ascii="Times New Roman" w:hAnsi="Times New Roman"/>
                    <w:color w:val="000000"/>
                    <w:sz w:val="28"/>
                    <w:szCs w:val="28"/>
                  </w:rPr>
                  <w:t>Cod fiscal RO2053818</w:t>
                </w:r>
                <w:r>
                  <w:rPr>
                    <w:rFonts w:ascii="Times New Roman" w:hAnsi="Times New Roman"/>
                    <w:color w:val="000000"/>
                  </w:rPr>
                  <w:t xml:space="preserve">  </w:t>
                </w:r>
              </w:p>
              <w:p w:rsidR="00000000" w:rsidRPr="00175332" w:rsidRDefault="00000000" w:rsidP="00175332">
                <w:pPr>
                  <w:rPr>
                    <w:b/>
                  </w:rPr>
                </w:pPr>
                <w:r w:rsidRPr="00175332">
                  <w:rPr>
                    <w:b/>
                  </w:rPr>
                  <w:t>COD IBAN Raiffeisen Bank RO84RZBR0000060019203038</w:t>
                </w:r>
              </w:p>
              <w:p w:rsidR="00000000" w:rsidRPr="00AB1355" w:rsidRDefault="00000000" w:rsidP="00AB1355">
                <w:pPr>
                  <w:rPr>
                    <w:b/>
                  </w:rPr>
                </w:pPr>
                <w:r>
                  <w:rPr>
                    <w:b/>
                  </w:rPr>
                  <w:t>http://</w:t>
                </w:r>
                <w:hyperlink r:id="rId2" w:history="1">
                  <w:r w:rsidRPr="00D368B7">
                    <w:rPr>
                      <w:rStyle w:val="Hyperlink"/>
                      <w:b/>
                    </w:rPr>
                    <w:t>www.panificatieroman.ro</w:t>
                  </w:r>
                </w:hyperlink>
                <w:r>
                  <w:rPr>
                    <w:b/>
                  </w:rPr>
                  <w:t xml:space="preserve">  </w:t>
                </w:r>
                <w:r w:rsidRPr="00AB1355">
                  <w:rPr>
                    <w:b/>
                  </w:rPr>
                  <w:t>E-</w:t>
                </w:r>
                <w:r w:rsidRPr="00AB1355">
                  <w:rPr>
                    <w:b/>
                    <w:color w:val="000000"/>
                  </w:rPr>
                  <w:t>mail</w:t>
                </w:r>
                <w:r>
                  <w:rPr>
                    <w:color w:val="000000"/>
                  </w:rPr>
                  <w:t xml:space="preserve">: </w:t>
                </w:r>
                <w:hyperlink r:id="rId3" w:history="1">
                  <w:r w:rsidRPr="00D368B7">
                    <w:rPr>
                      <w:rStyle w:val="Hyperlink"/>
                    </w:rPr>
                    <w:t>office@panificatieroman.ro</w:t>
                  </w:r>
                </w:hyperlink>
              </w:p>
            </w:txbxContent>
          </v:textbox>
        </v:shape>
      </w:pict>
    </w:r>
    <w:r>
      <w:rPr>
        <w:b/>
        <w:bCs/>
        <w:lang w:val="en-US"/>
      </w:rPr>
      <w:t xml:space="preserve">    </w:t>
    </w:r>
  </w:p>
  <w:p w:rsidR="00000000" w:rsidRDefault="00000000">
    <w:pPr>
      <w:pStyle w:val="Header"/>
      <w:rPr>
        <w:b/>
        <w:bCs/>
        <w:lang w:val="en-US"/>
      </w:rPr>
    </w:pPr>
  </w:p>
  <w:p w:rsidR="00000000" w:rsidRDefault="00000000">
    <w:pPr>
      <w:pStyle w:val="Header"/>
      <w:rPr>
        <w:b/>
        <w:bCs/>
        <w:lang w:val="en-US"/>
      </w:rPr>
    </w:pPr>
  </w:p>
  <w:p w:rsidR="00000000" w:rsidRDefault="00000000">
    <w:pPr>
      <w:pStyle w:val="Header"/>
      <w:rPr>
        <w:b/>
        <w:bCs/>
        <w:lang w:val="en-US"/>
      </w:rPr>
    </w:pPr>
  </w:p>
  <w:p w:rsidR="00000000" w:rsidRDefault="00000000" w:rsidP="00734301">
    <w:pPr>
      <w:pStyle w:val="Header"/>
      <w:rPr>
        <w:b/>
        <w:bCs/>
        <w:lang w:val="en-US"/>
      </w:rPr>
    </w:pPr>
  </w:p>
  <w:p w:rsidR="00000000" w:rsidRDefault="00000000" w:rsidP="00175332">
    <w:pPr>
      <w:pStyle w:val="Header"/>
      <w:pBdr>
        <w:bottom w:val="double" w:sz="16" w:space="5" w:color="00FFFF"/>
      </w:pBdr>
      <w:rPr>
        <w:b/>
        <w:bCs/>
        <w:i/>
        <w:iCs/>
        <w:sz w:val="18"/>
        <w:szCs w:val="28"/>
      </w:rPr>
    </w:pPr>
    <w:r>
      <w:rPr>
        <w:b/>
        <w:bCs/>
        <w:i/>
        <w:iCs/>
        <w:sz w:val="18"/>
        <w:szCs w:val="28"/>
      </w:rPr>
      <w:t xml:space="preserve"> </w:t>
    </w:r>
  </w:p>
  <w:p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B24"/>
    <w:multiLevelType w:val="hybridMultilevel"/>
    <w:tmpl w:val="1472B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005FD"/>
    <w:multiLevelType w:val="hybridMultilevel"/>
    <w:tmpl w:val="304C39A4"/>
    <w:lvl w:ilvl="0" w:tplc="DA48AAC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33160B"/>
    <w:multiLevelType w:val="multilevel"/>
    <w:tmpl w:val="97E4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CE366FB"/>
    <w:multiLevelType w:val="hybridMultilevel"/>
    <w:tmpl w:val="BDE46916"/>
    <w:lvl w:ilvl="0" w:tplc="CE926302">
      <w:start w:val="16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Calibr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6975273">
    <w:abstractNumId w:val="0"/>
  </w:num>
  <w:num w:numId="2" w16cid:durableId="5705067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595317">
    <w:abstractNumId w:val="3"/>
  </w:num>
  <w:num w:numId="4" w16cid:durableId="1306545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1026"/>
    <o:shapelayout v:ext="edit">
      <o:idmap v:ext="edit" data="1"/>
    </o:shapelayout>
  </w:hdrShapeDefaults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BA6"/>
    <w:rsid w:val="00087BA6"/>
    <w:rsid w:val="00095F20"/>
    <w:rsid w:val="002959BB"/>
    <w:rsid w:val="00354E07"/>
    <w:rsid w:val="00380FB8"/>
    <w:rsid w:val="00432522"/>
    <w:rsid w:val="005B423F"/>
    <w:rsid w:val="00634CFC"/>
    <w:rsid w:val="006779B1"/>
    <w:rsid w:val="0072673B"/>
    <w:rsid w:val="00876A89"/>
    <w:rsid w:val="00885A7B"/>
    <w:rsid w:val="00896176"/>
    <w:rsid w:val="008E558A"/>
    <w:rsid w:val="00BB7115"/>
    <w:rsid w:val="00BF2211"/>
    <w:rsid w:val="00C934C7"/>
    <w:rsid w:val="00D44F94"/>
    <w:rsid w:val="00DA2F69"/>
    <w:rsid w:val="00E2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F537723"/>
  <w15:chartTrackingRefBased/>
  <w15:docId w15:val="{68B263C8-4531-7649-B0FC-523ED6AD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BA6"/>
    <w:pPr>
      <w:spacing w:after="200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87BA6"/>
    <w:pPr>
      <w:keepNext/>
      <w:suppressAutoHyphens/>
      <w:spacing w:after="0" w:line="240" w:lineRule="auto"/>
      <w:outlineLvl w:val="0"/>
    </w:pPr>
    <w:rPr>
      <w:rFonts w:ascii="Poster Bodoni" w:eastAsia="Times New Roman" w:hAnsi="Poster Bodoni" w:cs="Times New Roman"/>
      <w:b/>
      <w:bCs/>
      <w:color w:val="00FFFF"/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87BA6"/>
    <w:rPr>
      <w:rFonts w:ascii="Poster Bodoni" w:eastAsia="Times New Roman" w:hAnsi="Poster Bodoni" w:cs="Times New Roman"/>
      <w:b/>
      <w:bCs/>
      <w:color w:val="00FFFF"/>
      <w:kern w:val="0"/>
      <w:lang w:val="ro-RO" w:eastAsia="ar-SA"/>
      <w14:ligatures w14:val="none"/>
    </w:rPr>
  </w:style>
  <w:style w:type="paragraph" w:styleId="Header">
    <w:name w:val="header"/>
    <w:basedOn w:val="Normal"/>
    <w:link w:val="HeaderChar"/>
    <w:semiHidden/>
    <w:rsid w:val="00087BA6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character" w:customStyle="1" w:styleId="HeaderChar">
    <w:name w:val="Header Char"/>
    <w:basedOn w:val="DefaultParagraphFont"/>
    <w:link w:val="Header"/>
    <w:semiHidden/>
    <w:rsid w:val="00087BA6"/>
    <w:rPr>
      <w:rFonts w:ascii="Times New Roman" w:eastAsia="Times New Roman" w:hAnsi="Times New Roman" w:cs="Times New Roman"/>
      <w:kern w:val="0"/>
      <w:lang w:val="ro-RO" w:eastAsia="ar-SA"/>
      <w14:ligatures w14:val="none"/>
    </w:rPr>
  </w:style>
  <w:style w:type="character" w:styleId="Hyperlink">
    <w:name w:val="Hyperlink"/>
    <w:uiPriority w:val="99"/>
    <w:unhideWhenUsed/>
    <w:rsid w:val="00087BA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87BA6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087BA6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panificatieroman.ro" TargetMode="External"/><Relationship Id="rId2" Type="http://schemas.openxmlformats.org/officeDocument/2006/relationships/hyperlink" Target="http://www.panificatieroman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795</Words>
  <Characters>4557</Characters>
  <Application>Microsoft Office Word</Application>
  <DocSecurity>0</DocSecurity>
  <Lines>147</Lines>
  <Paragraphs>66</Paragraphs>
  <ScaleCrop>false</ScaleCrop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Ceaunas</dc:creator>
  <cp:keywords/>
  <dc:description/>
  <cp:lastModifiedBy>Irina Ceaunas</cp:lastModifiedBy>
  <cp:revision>6</cp:revision>
  <dcterms:created xsi:type="dcterms:W3CDTF">2024-03-25T10:33:00Z</dcterms:created>
  <dcterms:modified xsi:type="dcterms:W3CDTF">2024-03-25T10:39:00Z</dcterms:modified>
</cp:coreProperties>
</file>